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F2" w:rsidRDefault="00E726F2" w:rsidP="00E726F2">
      <w:pPr>
        <w:spacing w:line="360" w:lineRule="auto"/>
        <w:rPr>
          <w:b/>
        </w:rPr>
      </w:pPr>
      <w:r>
        <w:rPr>
          <w:b/>
        </w:rPr>
        <w:t>Рабочая программа</w:t>
      </w:r>
    </w:p>
    <w:p w:rsidR="00E726F2" w:rsidRDefault="00E726F2" w:rsidP="00E726F2">
      <w:pPr>
        <w:spacing w:line="360" w:lineRule="auto"/>
        <w:rPr>
          <w:b/>
        </w:rPr>
      </w:pPr>
      <w:r>
        <w:rPr>
          <w:b/>
        </w:rPr>
        <w:t>«Экономика» 10-11</w:t>
      </w:r>
    </w:p>
    <w:p w:rsidR="00E726F2" w:rsidRPr="00E726F2" w:rsidRDefault="00E726F2" w:rsidP="00E726F2">
      <w:pPr>
        <w:spacing w:line="360" w:lineRule="auto"/>
        <w:rPr>
          <w:b/>
        </w:rPr>
      </w:pPr>
    </w:p>
    <w:p w:rsidR="00E726F2" w:rsidRPr="00E726F2" w:rsidRDefault="00E726F2" w:rsidP="00E726F2">
      <w:pPr>
        <w:jc w:val="center"/>
        <w:rPr>
          <w:b/>
        </w:rPr>
      </w:pPr>
      <w:r w:rsidRPr="00E726F2">
        <w:rPr>
          <w:b/>
        </w:rPr>
        <w:t>1</w:t>
      </w:r>
      <w:r w:rsidRPr="00E726F2">
        <w:rPr>
          <w:b/>
        </w:rPr>
        <w:t>.</w:t>
      </w:r>
      <w:r w:rsidRPr="00E726F2">
        <w:rPr>
          <w:b/>
        </w:rPr>
        <w:t xml:space="preserve">  Пояснительная записка</w:t>
      </w:r>
    </w:p>
    <w:p w:rsidR="00E726F2" w:rsidRPr="00E726F2" w:rsidRDefault="00E726F2" w:rsidP="00E726F2">
      <w:r w:rsidRPr="00E726F2">
        <w:t xml:space="preserve">     Настоящая рабочая программа разработана на основе Федерального компонента государственного образовательного стандарта среднего общего образования 2004г. по экономике.</w:t>
      </w:r>
    </w:p>
    <w:p w:rsidR="00E726F2" w:rsidRPr="00E726F2" w:rsidRDefault="00E726F2" w:rsidP="00E726F2">
      <w:r w:rsidRPr="00E726F2">
        <w:t xml:space="preserve">     Используемый учебник: «Экономика» для 10, 11 классов общеобразовательных учреждений (16 издание), автор И.В. </w:t>
      </w:r>
      <w:proofErr w:type="spellStart"/>
      <w:r w:rsidRPr="00E726F2">
        <w:t>Липсиц</w:t>
      </w:r>
      <w:proofErr w:type="spellEnd"/>
      <w:r w:rsidRPr="00E726F2">
        <w:t>, издательство «Вита – Пресс», Москва 2020г.</w:t>
      </w:r>
    </w:p>
    <w:p w:rsidR="00E726F2" w:rsidRPr="00E726F2" w:rsidRDefault="00E726F2" w:rsidP="00E726F2">
      <w:r w:rsidRPr="00E726F2">
        <w:t xml:space="preserve">     Рабочая программа конкретизирует содержание предметных тем образовательного стандарта, дает ра</w:t>
      </w:r>
      <w:r>
        <w:t>с</w:t>
      </w:r>
      <w:r w:rsidRPr="00E726F2">
        <w:t xml:space="preserve">пределение учебных часов по разделам и темам курса. Она рассчитана на 68 учебных </w:t>
      </w:r>
      <w:r>
        <w:t xml:space="preserve">часов </w:t>
      </w:r>
      <w:r w:rsidRPr="00E726F2">
        <w:t xml:space="preserve">из расчета 1 </w:t>
      </w:r>
      <w:proofErr w:type="gramStart"/>
      <w:r w:rsidRPr="00E726F2">
        <w:t>учебный  час</w:t>
      </w:r>
      <w:proofErr w:type="gramEnd"/>
      <w:r w:rsidRPr="00E726F2">
        <w:t xml:space="preserve"> в неделю в 10 – 11 классах.</w:t>
      </w:r>
    </w:p>
    <w:p w:rsidR="00AA20B6" w:rsidRDefault="00AA20B6"/>
    <w:p w:rsidR="00E726F2" w:rsidRDefault="00E726F2">
      <w:pPr>
        <w:rPr>
          <w:b/>
        </w:rPr>
      </w:pPr>
      <w:r w:rsidRPr="00E726F2">
        <w:rPr>
          <w:b/>
        </w:rPr>
        <w:t xml:space="preserve"> 2. Планируемые результаты.</w:t>
      </w:r>
    </w:p>
    <w:p w:rsidR="00DF27AC" w:rsidRPr="00DF27AC" w:rsidRDefault="00DF27AC" w:rsidP="00DF27AC">
      <w:pPr>
        <w:rPr>
          <w:b/>
        </w:rPr>
      </w:pP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b/>
          <w:bCs/>
          <w:color w:val="333333"/>
        </w:rPr>
        <w:t>Личностные образовательные результаты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Основные личностные образовательные результаты, достигаемые в процессе подготовки школьников в области экономики:</w:t>
      </w:r>
    </w:p>
    <w:p w:rsidR="00DF27AC" w:rsidRPr="00DF27AC" w:rsidRDefault="00DF27AC" w:rsidP="00DF27AC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развитие познавательных интересов и активности при изучении курса экономики;</w:t>
      </w:r>
    </w:p>
    <w:p w:rsidR="00DF27AC" w:rsidRPr="00DF27AC" w:rsidRDefault="00DF27AC" w:rsidP="00DF27AC">
      <w:pPr>
        <w:numPr>
          <w:ilvl w:val="0"/>
          <w:numId w:val="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готовность и способность обучающихся к саморазвитию и личностному самоопределению на основе мотивации к обучению и познанию;</w:t>
      </w:r>
    </w:p>
    <w:p w:rsidR="00DF27AC" w:rsidRPr="00DF27AC" w:rsidRDefault="00DF27AC" w:rsidP="00DF27AC">
      <w:pPr>
        <w:numPr>
          <w:ilvl w:val="0"/>
          <w:numId w:val="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27AC" w:rsidRPr="00DF27AC" w:rsidRDefault="00DF27AC" w:rsidP="00DF27AC">
      <w:pPr>
        <w:numPr>
          <w:ilvl w:val="0"/>
          <w:numId w:val="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DF27AC" w:rsidRPr="00DF27AC" w:rsidRDefault="00DF27AC" w:rsidP="00DF27AC">
      <w:pPr>
        <w:numPr>
          <w:ilvl w:val="0"/>
          <w:numId w:val="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:rsidR="00DF27AC" w:rsidRPr="00DF27AC" w:rsidRDefault="00DF27AC" w:rsidP="00DF27AC">
      <w:pPr>
        <w:numPr>
          <w:ilvl w:val="0"/>
          <w:numId w:val="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F27AC" w:rsidRPr="00DF27AC" w:rsidRDefault="00DF27AC" w:rsidP="00DF27AC">
      <w:pPr>
        <w:numPr>
          <w:ilvl w:val="0"/>
          <w:numId w:val="3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27AC" w:rsidRPr="00DF27AC" w:rsidRDefault="00DF27AC" w:rsidP="00DF27AC">
      <w:pPr>
        <w:numPr>
          <w:ilvl w:val="0"/>
          <w:numId w:val="3"/>
        </w:numPr>
        <w:shd w:val="clear" w:color="auto" w:fill="FFFFFF"/>
        <w:rPr>
          <w:color w:val="333333"/>
        </w:rPr>
      </w:pPr>
      <w:proofErr w:type="spellStart"/>
      <w:r w:rsidRPr="00DF27AC">
        <w:rPr>
          <w:color w:val="333333"/>
        </w:rPr>
        <w:t>мотивированность</w:t>
      </w:r>
      <w:proofErr w:type="spellEnd"/>
      <w:r w:rsidRPr="00DF27AC">
        <w:rPr>
          <w:color w:val="333333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DF27AC" w:rsidRPr="00DF27AC" w:rsidRDefault="00DF27AC" w:rsidP="00DF27AC">
      <w:pPr>
        <w:numPr>
          <w:ilvl w:val="0"/>
          <w:numId w:val="3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заинтересованность не только в личном успехе, но и в развитии различных сторон жизни общества, благополучия и процветания своей страны.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proofErr w:type="spellStart"/>
      <w:r w:rsidRPr="00DF27AC">
        <w:rPr>
          <w:b/>
          <w:bCs/>
          <w:color w:val="333333"/>
        </w:rPr>
        <w:t>Метапредметные</w:t>
      </w:r>
      <w:proofErr w:type="spellEnd"/>
      <w:r w:rsidRPr="00DF27AC">
        <w:rPr>
          <w:b/>
          <w:bCs/>
          <w:color w:val="333333"/>
        </w:rPr>
        <w:t xml:space="preserve"> результаты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 xml:space="preserve">Основные </w:t>
      </w:r>
      <w:proofErr w:type="spellStart"/>
      <w:r w:rsidRPr="00DF27AC">
        <w:rPr>
          <w:color w:val="333333"/>
        </w:rPr>
        <w:t>метапредметные</w:t>
      </w:r>
      <w:proofErr w:type="spellEnd"/>
      <w:r w:rsidRPr="00DF27AC">
        <w:rPr>
          <w:color w:val="333333"/>
        </w:rPr>
        <w:t xml:space="preserve"> образовательные результаты, достигаемые в процессе подготовки школьников в области экономики: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определение цели своего обучения, постановка и формулировка новых задач в учебе;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планирование пути достижения целей, в том числе альтернативных;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умение сознательно организовывать свою познавательную деятельность (от постановки цели до получения результата) и оценивать правильность выполнения учебной задачи;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умение объяснять явления и процессы социальной действительности с научных, социально-философских позиций;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 xml:space="preserve">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логическое </w:t>
      </w:r>
      <w:r w:rsidRPr="00DF27AC">
        <w:rPr>
          <w:color w:val="333333"/>
        </w:rPr>
        <w:lastRenderedPageBreak/>
        <w:t>рассуждение, умозаключение (индуктивное, дедуктивное и по аналогии) и делать выводы;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способность анализировать реальные экономические ситуации, выбирать адекватные способы деятельности и модели поведения путем проведения ролевых игр;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овладение различными видами публичных выступлений (высказывания, монолог, дискуссия) и следование этическим нормам и правилам ведения диалога через участие в дискуссиях, диспутах, конференциях;</w:t>
      </w:r>
    </w:p>
    <w:p w:rsidR="00DF27AC" w:rsidRPr="00DF27AC" w:rsidRDefault="00DF27AC" w:rsidP="00DF27AC">
      <w:pPr>
        <w:numPr>
          <w:ilvl w:val="0"/>
          <w:numId w:val="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умение выполнять познавательные и практические задания на: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- использование элементов причинно-следственного анализа;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- исследование несложных реальных связей и зависимостей;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-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- поиск и извлечение нужной информации по заданной теме в адаптированных источниках различного типа;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-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- объяснение изученных положений на конкретных примерах;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- определение собственного отношения к явлениям современной жизни, формулирование своей точки зрения;</w:t>
      </w:r>
    </w:p>
    <w:p w:rsidR="00DF27AC" w:rsidRPr="00DF27AC" w:rsidRDefault="00DF27AC" w:rsidP="00DF27AC">
      <w:pPr>
        <w:numPr>
          <w:ilvl w:val="0"/>
          <w:numId w:val="5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:rsidR="00DF27AC" w:rsidRPr="00DF27AC" w:rsidRDefault="00DF27AC" w:rsidP="00DF27AC">
      <w:pPr>
        <w:numPr>
          <w:ilvl w:val="0"/>
          <w:numId w:val="5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27AC" w:rsidRPr="00DF27AC" w:rsidRDefault="00DF27AC" w:rsidP="00DF27AC">
      <w:pPr>
        <w:numPr>
          <w:ilvl w:val="0"/>
          <w:numId w:val="6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27AC" w:rsidRPr="00DF27AC" w:rsidRDefault="00DF27AC" w:rsidP="00DF27AC">
      <w:pPr>
        <w:numPr>
          <w:ilvl w:val="0"/>
          <w:numId w:val="6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оценка собственных экономических действий в качестве потребителя, члена семьи и гражданина.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b/>
          <w:bCs/>
          <w:color w:val="333333"/>
        </w:rPr>
        <w:t>Предметные результаты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Основные предметные образовательные результаты, достигаемые в процессе подготовки школьников в области экономики: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В познавательной сфере:</w:t>
      </w:r>
    </w:p>
    <w:p w:rsidR="00DF27AC" w:rsidRPr="00DF27AC" w:rsidRDefault="00DF27AC" w:rsidP="00DF27AC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относительно целостное представление об экономике и об участниках экономической жизни, о сферах и отраслях современной экономики, её механизмах и регуляторах, что обеспечивается самим содержанием курса;</w:t>
      </w:r>
    </w:p>
    <w:p w:rsidR="00DF27AC" w:rsidRPr="00DF27AC" w:rsidRDefault="00DF27AC" w:rsidP="00DF27AC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владение экономическим мышлением, обеспечивающим понимание взаимосвязи между социальными, экономическими и политическими явлениями, их влияния на качество жизни человека;</w:t>
      </w:r>
    </w:p>
    <w:p w:rsidR="00DF27AC" w:rsidRPr="00DF27AC" w:rsidRDefault="00DF27AC" w:rsidP="00DF27AC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знание ряда ключевых базовых экономических понятий для школьного курса экономики; умение объяснять с их позиций явления социальной действительности;</w:t>
      </w:r>
    </w:p>
    <w:p w:rsidR="00DF27AC" w:rsidRPr="00DF27AC" w:rsidRDefault="00DF27AC" w:rsidP="00DF27AC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умение находить нужную экономическую информацию в различных источниках; адекватно ее воспринимать, применяя основные экономические термины и понятия;</w:t>
      </w:r>
    </w:p>
    <w:p w:rsidR="00DF27AC" w:rsidRPr="00DF27AC" w:rsidRDefault="00DF27AC" w:rsidP="00DF27AC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давать оценку взглядам, подходам, событиям, процессам с позиций рыночной экономической системы;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В трудовой сфере:</w:t>
      </w:r>
    </w:p>
    <w:p w:rsidR="00DF27AC" w:rsidRPr="00DF27AC" w:rsidRDefault="00DF27AC" w:rsidP="00DF27AC">
      <w:pPr>
        <w:numPr>
          <w:ilvl w:val="0"/>
          <w:numId w:val="8"/>
        </w:numPr>
        <w:shd w:val="clear" w:color="auto" w:fill="FFFFFF"/>
        <w:ind w:left="1440"/>
        <w:rPr>
          <w:color w:val="333333"/>
        </w:rPr>
      </w:pPr>
    </w:p>
    <w:p w:rsidR="00DF27AC" w:rsidRPr="00DF27AC" w:rsidRDefault="00DF27AC" w:rsidP="00DF27AC">
      <w:pPr>
        <w:numPr>
          <w:ilvl w:val="1"/>
          <w:numId w:val="8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знание экономической природы рынка труда, устойчивых различий в оплате труда;</w:t>
      </w:r>
    </w:p>
    <w:p w:rsidR="00DF27AC" w:rsidRPr="00DF27AC" w:rsidRDefault="00DF27AC" w:rsidP="00DF27AC">
      <w:pPr>
        <w:numPr>
          <w:ilvl w:val="1"/>
          <w:numId w:val="8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оценивание своей способности и готовности к труду в конкретной предметной деятельности;</w:t>
      </w:r>
    </w:p>
    <w:p w:rsidR="00DF27AC" w:rsidRPr="00DF27AC" w:rsidRDefault="00DF27AC" w:rsidP="00DF27AC">
      <w:pPr>
        <w:numPr>
          <w:ilvl w:val="1"/>
          <w:numId w:val="8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lastRenderedPageBreak/>
        <w:t>оценивание своей способности и готовности к предпринимательской деятельности;</w:t>
      </w:r>
    </w:p>
    <w:p w:rsidR="00DF27AC" w:rsidRPr="00DF27AC" w:rsidRDefault="00DF27AC" w:rsidP="00DF27AC">
      <w:pPr>
        <w:numPr>
          <w:ilvl w:val="0"/>
          <w:numId w:val="9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понимание значения трудовой деятельности для личности и для общества;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>В коммуникативной сфере</w:t>
      </w:r>
    </w:p>
    <w:p w:rsidR="00DF27AC" w:rsidRPr="00DF27AC" w:rsidRDefault="00DF27AC" w:rsidP="00DF27AC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знание определяющих признаков коммуникативной деятельности в сравнении с другими видами деятельности;</w:t>
      </w:r>
    </w:p>
    <w:p w:rsidR="00DF27AC" w:rsidRPr="00DF27AC" w:rsidRDefault="00DF27AC" w:rsidP="00DF27AC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знание новых возможностей для коммуникации в обществе, умение использовать современные средства связи и коммуникации для поиска и обработки необходимой информации путем создания презентаций;</w:t>
      </w:r>
    </w:p>
    <w:p w:rsidR="00DF27AC" w:rsidRPr="00DF27AC" w:rsidRDefault="00DF27AC" w:rsidP="00DF27AC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понимание языка экономических терминов, позволяющее осознанно воспринимать соответствующую информацию;</w:t>
      </w:r>
    </w:p>
    <w:p w:rsidR="00DF27AC" w:rsidRPr="00DF27AC" w:rsidRDefault="00DF27AC" w:rsidP="00DF27AC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понимание значения коммуникации в межличностном общении;</w:t>
      </w:r>
    </w:p>
    <w:p w:rsidR="00DF27AC" w:rsidRPr="00DF27AC" w:rsidRDefault="00DF27AC" w:rsidP="00DF27AC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умение взаимодействовать в ходе выполнения групповой работы, вести диалог, аргументировать собственную точку зрения;</w:t>
      </w:r>
    </w:p>
    <w:p w:rsidR="00DF27AC" w:rsidRPr="00DF27AC" w:rsidRDefault="00DF27AC" w:rsidP="00DF27AC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разработка вариантов рекламных образов, слоганов и лейблов;</w:t>
      </w:r>
    </w:p>
    <w:p w:rsidR="00DF27AC" w:rsidRPr="00DF27AC" w:rsidRDefault="00DF27AC" w:rsidP="00DF27AC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потребительская оценка зрительного ряда действующей рекламы.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color w:val="333333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DF27AC">
        <w:rPr>
          <w:color w:val="333333"/>
        </w:rPr>
        <w:t>метапредметных</w:t>
      </w:r>
      <w:proofErr w:type="spellEnd"/>
      <w:r w:rsidRPr="00DF27AC">
        <w:rPr>
          <w:color w:val="333333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</w:t>
      </w:r>
      <w:r>
        <w:rPr>
          <w:color w:val="333333"/>
        </w:rPr>
        <w:t xml:space="preserve"> в материалы итогового контроля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i/>
          <w:iCs/>
          <w:color w:val="333333"/>
          <w:u w:val="single"/>
        </w:rPr>
        <w:t>Выпускник научится: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понимать смысл основных теоретических положений экономической науки, основные экономические принципы функционирования семьи, фирмы, рынка и государства;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описывать предмет и метод экономической науки, факторы производства;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устанавливать взаимосвязь</w:t>
      </w:r>
      <w:r w:rsidRPr="00DF27AC">
        <w:rPr>
          <w:b/>
          <w:bCs/>
          <w:i/>
          <w:iCs/>
          <w:color w:val="333333"/>
        </w:rPr>
        <w:t> </w:t>
      </w:r>
      <w:r w:rsidRPr="00DF27AC">
        <w:rPr>
          <w:color w:val="333333"/>
        </w:rPr>
        <w:t>между факторами производства и факторными доходами;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характеризовать экономические ресурсы;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объяснять экономические явления с помощью альтернативной стоимости;</w:t>
      </w:r>
    </w:p>
    <w:p w:rsid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принимать рациональные решения в условиях относительной ограниченности доступных ресурсов.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характеризовать виды экономических систем;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объяснять основы функционирования экономических систем;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использовать методы, посредством которых различные в институциональном и идеологическом плане экономические системы разрешают главные вопросы экономики.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различать спрос и величину спроса, предложение и величину предложения;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объяснять закон спроса и закон предложения;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вычислять на условных примерах величину рыночного спроса и предложения, изменение спроса/предложения в зависимости от изменения формирующих его факторов;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строить графически кривые спроса и предложения и применять для экономического анализа;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lastRenderedPageBreak/>
        <w:t>понимать механизм рыночного ценообразования;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описывать</w:t>
      </w:r>
      <w:r w:rsidRPr="00DF27AC">
        <w:rPr>
          <w:i/>
          <w:iCs/>
          <w:color w:val="333333"/>
        </w:rPr>
        <w:t> </w:t>
      </w:r>
      <w:r w:rsidRPr="00DF27AC">
        <w:rPr>
          <w:color w:val="333333"/>
        </w:rPr>
        <w:t>действие рыночного механизма;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вычислять на условных примерах равновесную цену и объем продаж;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объяснять экономические явления с помощью закона спроса и закона предложения;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применять для экономического анализа графики изменений рыночной ситуации в результате изменения цен на факторы производства, товары-заменители и дополняющие товары.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различать виды денег;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рационально использовать термины ликвидности и эмиссии;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определять функции денег в современной экономике в зависимости от сложившейся ситуации;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определять плюсы и минусы накопления сокровищ в форме наличных денег.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различать и характеризовать виды банков, называть их функции;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различать и характеризовать банковские депозиты;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понимать важность изучения принципов кредитования и кредитных договоров;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объяснять причины и виды инфляции, а также её последствия: обострение общей социально-экономической нестабильности в обществе.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характеризовать деятельность продавцов и покупателей на рынке труда;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определять факторы, формирующие спрос и предложение на рынке труда;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понимать механизм формирования равновесной ставки заработной платы на конкурентном рынке труда и причины различий в условиях оплаты труда различных категорий работников.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определять влияние профсоюзов на заработную плату и безработицу;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характеризовать основные способы мотивирования и стимулирования трудовой активности работников на современных предприятиях;</w:t>
      </w:r>
    </w:p>
    <w:p w:rsidR="00DF27AC" w:rsidRPr="00DF27AC" w:rsidRDefault="00DF27AC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понимать механизм оформления купли-продажи на рынке труда.</w:t>
      </w:r>
    </w:p>
    <w:p w:rsidR="00322CCB" w:rsidRPr="00DF27AC" w:rsidRDefault="00322CCB" w:rsidP="00322CCB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определять влияние профсоюзов на заработную плату и безработицу;</w:t>
      </w:r>
    </w:p>
    <w:p w:rsidR="00322CCB" w:rsidRPr="00DF27AC" w:rsidRDefault="00322CCB" w:rsidP="00322CCB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характеризовать основные способы мотивирования и стимулирования трудовой активности работников на современных предприятиях;</w:t>
      </w:r>
    </w:p>
    <w:p w:rsidR="00DF27AC" w:rsidRPr="00322CCB" w:rsidRDefault="00322CCB" w:rsidP="00DF27AC">
      <w:pPr>
        <w:numPr>
          <w:ilvl w:val="0"/>
          <w:numId w:val="11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понимать механизм оформления купли-продажи на рынке труда.</w:t>
      </w:r>
    </w:p>
    <w:p w:rsidR="00322CCB" w:rsidRPr="00DF27AC" w:rsidRDefault="00322CCB" w:rsidP="00322CCB">
      <w:pPr>
        <w:numPr>
          <w:ilvl w:val="0"/>
          <w:numId w:val="2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определять различные формы безработицы;</w:t>
      </w:r>
    </w:p>
    <w:p w:rsidR="00322CCB" w:rsidRPr="00DF27AC" w:rsidRDefault="00322CCB" w:rsidP="00322CCB">
      <w:pPr>
        <w:numPr>
          <w:ilvl w:val="0"/>
          <w:numId w:val="2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объяснять, чем они отличаются друг от друга; понимать различие между стопроцентной и полной занятостью;</w:t>
      </w:r>
    </w:p>
    <w:p w:rsidR="00322CCB" w:rsidRPr="00DF27AC" w:rsidRDefault="00322CCB" w:rsidP="00322CCB">
      <w:pPr>
        <w:numPr>
          <w:ilvl w:val="0"/>
          <w:numId w:val="2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сравнивать/различать безработных и незанятых;</w:t>
      </w:r>
    </w:p>
    <w:p w:rsidR="00DF27AC" w:rsidRPr="00322CCB" w:rsidRDefault="00322CCB" w:rsidP="00DF27AC">
      <w:pPr>
        <w:numPr>
          <w:ilvl w:val="0"/>
          <w:numId w:val="2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приводить примеры методов сокращения безработицы.</w:t>
      </w:r>
    </w:p>
    <w:p w:rsidR="00DF27AC" w:rsidRPr="00DF27AC" w:rsidRDefault="00DF27AC" w:rsidP="00DF27AC">
      <w:pPr>
        <w:shd w:val="clear" w:color="auto" w:fill="FFFFFF"/>
        <w:rPr>
          <w:color w:val="333333"/>
        </w:rPr>
      </w:pPr>
    </w:p>
    <w:p w:rsidR="00DF27AC" w:rsidRPr="00DF27AC" w:rsidRDefault="00DF27AC" w:rsidP="00DF27AC">
      <w:pPr>
        <w:shd w:val="clear" w:color="auto" w:fill="FFFFFF"/>
        <w:rPr>
          <w:color w:val="333333"/>
        </w:rPr>
      </w:pPr>
      <w:r w:rsidRPr="00DF27AC">
        <w:rPr>
          <w:i/>
          <w:iCs/>
          <w:color w:val="333333"/>
          <w:u w:val="single"/>
        </w:rPr>
        <w:t>Ученик получит возможность:</w:t>
      </w:r>
    </w:p>
    <w:p w:rsidR="00DF27AC" w:rsidRPr="00DF27AC" w:rsidRDefault="00DF27AC" w:rsidP="00DF27AC">
      <w:pPr>
        <w:numPr>
          <w:ilvl w:val="0"/>
          <w:numId w:val="1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закрепить понимание специализации и необходимости обмена деятельностью между экономическими агентами с помощью решения ситуативных задач;</w:t>
      </w:r>
    </w:p>
    <w:p w:rsidR="00DF27AC" w:rsidRPr="00DF27AC" w:rsidRDefault="00DF27AC" w:rsidP="00DF27AC">
      <w:pPr>
        <w:numPr>
          <w:ilvl w:val="0"/>
          <w:numId w:val="1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иллюстрировать проблему выбора, используя кривую производственных возможностей общества;</w:t>
      </w:r>
    </w:p>
    <w:p w:rsidR="00DF27AC" w:rsidRPr="00DF27AC" w:rsidRDefault="00DF27AC" w:rsidP="00DF27AC">
      <w:pPr>
        <w:numPr>
          <w:ilvl w:val="0"/>
          <w:numId w:val="1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использовать приобретенные знания в практической деятельности и повседневной жизни для исполнения типичных экономических ролей.</w:t>
      </w:r>
    </w:p>
    <w:p w:rsidR="00DF27AC" w:rsidRPr="00DF27AC" w:rsidRDefault="00DF27AC" w:rsidP="00DF27AC">
      <w:pPr>
        <w:numPr>
          <w:ilvl w:val="0"/>
          <w:numId w:val="1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получить навыки групповой работы при составлении схем и таблиц;</w:t>
      </w:r>
    </w:p>
    <w:p w:rsidR="00DF27AC" w:rsidRPr="00DF27AC" w:rsidRDefault="00DF27AC" w:rsidP="00DF27AC">
      <w:pPr>
        <w:numPr>
          <w:ilvl w:val="0"/>
          <w:numId w:val="1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оценивать происходящие события и поведение людей с экономической точки зрения;</w:t>
      </w:r>
    </w:p>
    <w:p w:rsidR="00DF27AC" w:rsidRPr="00DF27AC" w:rsidRDefault="00DF27AC" w:rsidP="00DF27AC">
      <w:pPr>
        <w:numPr>
          <w:ilvl w:val="0"/>
          <w:numId w:val="1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развивать умения сравнивать, выделять общее и особенное;</w:t>
      </w:r>
    </w:p>
    <w:p w:rsidR="00DF27AC" w:rsidRPr="00DF27AC" w:rsidRDefault="00DF27AC" w:rsidP="00DF27AC">
      <w:pPr>
        <w:numPr>
          <w:ilvl w:val="0"/>
          <w:numId w:val="14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формулировать конкретные методы, посредством которых различные в институциональном и идеологическом плане экономические системы разрешают основные вопросы экономики.</w:t>
      </w:r>
    </w:p>
    <w:p w:rsidR="00DF27AC" w:rsidRPr="00DF27AC" w:rsidRDefault="00DF27AC" w:rsidP="00DF27AC">
      <w:pPr>
        <w:numPr>
          <w:ilvl w:val="0"/>
          <w:numId w:val="16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решать познавательные и практические задачи, связанные с жизненными экономическими ситуациями;</w:t>
      </w:r>
    </w:p>
    <w:p w:rsidR="00DF27AC" w:rsidRPr="00DF27AC" w:rsidRDefault="00DF27AC" w:rsidP="00DF27AC">
      <w:pPr>
        <w:numPr>
          <w:ilvl w:val="0"/>
          <w:numId w:val="16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развивать навыки аналитического и творческого мышления;</w:t>
      </w:r>
    </w:p>
    <w:p w:rsidR="00DF27AC" w:rsidRPr="00DF27AC" w:rsidRDefault="00DF27AC" w:rsidP="00DF27AC">
      <w:pPr>
        <w:numPr>
          <w:ilvl w:val="0"/>
          <w:numId w:val="16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lastRenderedPageBreak/>
        <w:t>использовать полученные знания и навыки для решения практических задач, связанных с жизненными ситуациями.</w:t>
      </w:r>
    </w:p>
    <w:p w:rsidR="00DF27AC" w:rsidRPr="00DF27AC" w:rsidRDefault="00DF27AC" w:rsidP="00DF27AC">
      <w:pPr>
        <w:numPr>
          <w:ilvl w:val="0"/>
          <w:numId w:val="18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рассмотреть взаимосвязь между количеством денег в обращении и общим уровнем цен, используя уравнение количественной теории денег Фишера.</w:t>
      </w:r>
    </w:p>
    <w:p w:rsidR="00DF27AC" w:rsidRPr="00DF27AC" w:rsidRDefault="00DF27AC" w:rsidP="00DF27AC">
      <w:pPr>
        <w:numPr>
          <w:ilvl w:val="0"/>
          <w:numId w:val="2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овладеть приёмами расчёта банковского процента по кредиту;</w:t>
      </w:r>
    </w:p>
    <w:p w:rsidR="00DF27AC" w:rsidRPr="00DF27AC" w:rsidRDefault="00DF27AC" w:rsidP="00DF27AC">
      <w:pPr>
        <w:numPr>
          <w:ilvl w:val="0"/>
          <w:numId w:val="20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использовать полученные знания и навыки для решения практических задач, связанных с жизненными ситуациями.</w:t>
      </w:r>
    </w:p>
    <w:p w:rsidR="00DF27AC" w:rsidRPr="00DF27AC" w:rsidRDefault="00DF27AC" w:rsidP="00DF27AC">
      <w:pPr>
        <w:numPr>
          <w:ilvl w:val="0"/>
          <w:numId w:val="22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вычислять на условных примерах спрос фирмы на труд.</w:t>
      </w:r>
    </w:p>
    <w:p w:rsidR="00DF27AC" w:rsidRPr="00DF27AC" w:rsidRDefault="00DF27AC" w:rsidP="00DF27AC">
      <w:pPr>
        <w:numPr>
          <w:ilvl w:val="0"/>
          <w:numId w:val="25"/>
        </w:numPr>
        <w:shd w:val="clear" w:color="auto" w:fill="FFFFFF"/>
        <w:rPr>
          <w:color w:val="333333"/>
        </w:rPr>
      </w:pPr>
      <w:r w:rsidRPr="00DF27AC">
        <w:rPr>
          <w:color w:val="333333"/>
        </w:rPr>
        <w:t>рассмотреть особенности безработицы в России на современном этапе.</w:t>
      </w:r>
    </w:p>
    <w:p w:rsidR="00E726F2" w:rsidRDefault="00E726F2">
      <w:pPr>
        <w:rPr>
          <w:b/>
        </w:rPr>
      </w:pPr>
    </w:p>
    <w:p w:rsidR="00E726F2" w:rsidRDefault="00E726F2">
      <w:pPr>
        <w:rPr>
          <w:b/>
        </w:rPr>
      </w:pPr>
    </w:p>
    <w:p w:rsidR="00E726F2" w:rsidRPr="00322CCB" w:rsidRDefault="00322CCB" w:rsidP="00322CCB">
      <w:pPr>
        <w:keepNext/>
        <w:keepLines/>
        <w:spacing w:before="249" w:line="274" w:lineRule="exact"/>
        <w:outlineLvl w:val="1"/>
        <w:rPr>
          <w:rFonts w:eastAsia="Arial Unicode MS"/>
          <w:b/>
          <w:sz w:val="23"/>
          <w:szCs w:val="23"/>
        </w:rPr>
      </w:pPr>
      <w:bookmarkStart w:id="0" w:name="bookmark3"/>
      <w:r w:rsidRPr="00322CCB">
        <w:rPr>
          <w:rFonts w:eastAsia="Arial Unicode MS"/>
          <w:b/>
          <w:sz w:val="23"/>
          <w:szCs w:val="23"/>
        </w:rPr>
        <w:t xml:space="preserve">3. </w:t>
      </w:r>
      <w:r w:rsidR="00E726F2" w:rsidRPr="00322CCB">
        <w:rPr>
          <w:rFonts w:eastAsia="Arial Unicode MS"/>
          <w:b/>
          <w:sz w:val="23"/>
          <w:szCs w:val="23"/>
        </w:rPr>
        <w:t>Содержание учебного предмета</w:t>
      </w:r>
      <w:bookmarkEnd w:id="0"/>
    </w:p>
    <w:p w:rsidR="00E726F2" w:rsidRPr="00135D4D" w:rsidRDefault="00E726F2" w:rsidP="00E726F2">
      <w:pPr>
        <w:keepNext/>
        <w:keepLines/>
        <w:spacing w:line="274" w:lineRule="exact"/>
        <w:ind w:left="120" w:firstLine="700"/>
        <w:jc w:val="both"/>
        <w:outlineLvl w:val="1"/>
        <w:rPr>
          <w:rFonts w:eastAsia="Arial Unicode MS"/>
          <w:i/>
          <w:iCs/>
          <w:sz w:val="23"/>
          <w:szCs w:val="23"/>
        </w:rPr>
      </w:pPr>
      <w:bookmarkStart w:id="1" w:name="bookmark4"/>
      <w:r w:rsidRPr="00135D4D">
        <w:rPr>
          <w:rFonts w:eastAsia="Arial Unicode MS"/>
          <w:i/>
          <w:iCs/>
          <w:sz w:val="23"/>
          <w:szCs w:val="23"/>
        </w:rPr>
        <w:t xml:space="preserve">Главные вопросы экономики </w:t>
      </w:r>
      <w:bookmarkEnd w:id="1"/>
    </w:p>
    <w:p w:rsidR="00E726F2" w:rsidRPr="00135D4D" w:rsidRDefault="00E726F2" w:rsidP="00E726F2">
      <w:pPr>
        <w:spacing w:line="274" w:lineRule="exact"/>
        <w:ind w:left="120" w:right="1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Экономика как система хозяйственной жизни общества. Даровые (свободные) и экономические (ограниченные) блага. Специализация как способ увеличения производства экономических благ. Типы специализации. Понятие о производительности труда. Причины возникновения торговли и ее экономическое значение. Потребности людей и их виды. Причины, по которым потребности людей не могут быть удовлетворены полностью. Понятие об абсолютной и относительной ограниченности ресурсов. Основные виды ограниченных ресурсов производства. Причины, по которым невозможно преодоление относительной ограниченности производственных ресурсов. Неизбежность выбора при использовании ограниченных ресурсов и его цена. Собственность: причина появления и основные виды. Доходы и их источники. Главные вопросы экономической жизни общества.</w:t>
      </w:r>
    </w:p>
    <w:p w:rsidR="00E726F2" w:rsidRPr="00135D4D" w:rsidRDefault="00E726F2" w:rsidP="00E726F2">
      <w:pPr>
        <w:keepNext/>
        <w:keepLines/>
        <w:spacing w:line="274" w:lineRule="exact"/>
        <w:ind w:left="120" w:firstLine="700"/>
        <w:jc w:val="both"/>
        <w:outlineLvl w:val="1"/>
        <w:rPr>
          <w:rFonts w:eastAsia="Arial Unicode MS"/>
          <w:sz w:val="23"/>
          <w:szCs w:val="23"/>
        </w:rPr>
      </w:pPr>
      <w:bookmarkStart w:id="2" w:name="bookmark5"/>
      <w:r w:rsidRPr="00135D4D">
        <w:rPr>
          <w:rFonts w:eastAsia="Arial Unicode MS"/>
          <w:sz w:val="23"/>
          <w:szCs w:val="23"/>
        </w:rPr>
        <w:t xml:space="preserve">Типы экономических систем </w:t>
      </w:r>
      <w:bookmarkEnd w:id="2"/>
    </w:p>
    <w:p w:rsidR="00E726F2" w:rsidRPr="00135D4D" w:rsidRDefault="00E726F2" w:rsidP="00E726F2">
      <w:pPr>
        <w:spacing w:line="274" w:lineRule="exact"/>
        <w:ind w:left="120" w:right="1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Понятие об экономических системах и основные критерии их разграничения. Традиционная экономическая система. Рыночная экономическая система и частная собственность как ее основа. Конкуренция и ее экономическая роль. Значение механизма цен как ориентира для продавцов и покупателей. Причины эффективности рыночного механизма и</w:t>
      </w:r>
    </w:p>
    <w:p w:rsidR="00E726F2" w:rsidRPr="00135D4D" w:rsidRDefault="00E726F2" w:rsidP="00E726F2">
      <w:pPr>
        <w:spacing w:line="274" w:lineRule="exact"/>
        <w:ind w:left="20" w:right="2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источники его слабостей. Командная система: ее особенности, возможности и слабости. Причины возникновения смешанной экономической системы. Основные признаки смешанной экономики. Роль рыночных механизмов в смешанной экономической системе.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3" w:name="bookmark6"/>
      <w:r w:rsidRPr="00135D4D">
        <w:rPr>
          <w:rFonts w:eastAsia="Arial Unicode MS"/>
          <w:sz w:val="23"/>
          <w:szCs w:val="23"/>
        </w:rPr>
        <w:t xml:space="preserve">Силы, которые управляют рынком </w:t>
      </w:r>
      <w:bookmarkEnd w:id="3"/>
    </w:p>
    <w:p w:rsidR="00E726F2" w:rsidRPr="00135D4D" w:rsidRDefault="00E726F2" w:rsidP="00E726F2">
      <w:pPr>
        <w:spacing w:after="240"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Понятие о спросе и его величине. Факторы формирования величины спроса. Эластичность спроса и ее значение для продавцов. Понятие о предложении. Факторы формирования величины предложения. Различия в мотивах рыночного поведения покупателей и продавцов. Эластичность предложения и ее влияние на рыночную ситуацию.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4" w:name="bookmark7"/>
      <w:r w:rsidRPr="00135D4D">
        <w:rPr>
          <w:rFonts w:eastAsia="Arial Unicode MS"/>
          <w:sz w:val="23"/>
          <w:szCs w:val="23"/>
        </w:rPr>
        <w:t xml:space="preserve">Как работает рынок </w:t>
      </w:r>
      <w:bookmarkEnd w:id="4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Типы рыночных ситуаций: дефицит, затоваривание и равновесие. Понятие о равновесном количестве товаров и равновесной цене. Механизмы формирования рыночного равновесия. Механизм цен. Что такое розничная и оптовая торговля. Экономические причины возникновения оптовой торговли и приносимая ею обществу выгода.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5" w:name="bookmark8"/>
      <w:r w:rsidRPr="00135D4D">
        <w:rPr>
          <w:rFonts w:eastAsia="Arial Unicode MS"/>
          <w:sz w:val="23"/>
          <w:szCs w:val="23"/>
        </w:rPr>
        <w:t xml:space="preserve">Мир денег </w:t>
      </w:r>
      <w:bookmarkEnd w:id="5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Причины, по которым люди стали пользоваться деньгами. Виды денег. Символические деньги. История возникновения бумажных денег. Наличные и безналичные денежные средства. Понятие об эмиссии денег. Современная структура денежной массы. Деньги как средство обмена. Деньги как средство соизмерения различных товаров. Понятие о бартере и причины его распространения при расстройстве денежного механизма страны. Деньги как средство сбережения. Активы и их ликвидность. Плюсы и минусы накопления сокровищ в форме наличных денег.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6" w:name="bookmark9"/>
      <w:r w:rsidRPr="00135D4D">
        <w:rPr>
          <w:rFonts w:eastAsia="Arial Unicode MS"/>
          <w:sz w:val="23"/>
          <w:szCs w:val="23"/>
        </w:rPr>
        <w:t xml:space="preserve">Банковская система </w:t>
      </w:r>
      <w:bookmarkEnd w:id="6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 xml:space="preserve">Причины возникновения банков. Основные виды услуг, оказываемых банками. Структура цены банковского кредита. Причины экономической рациональности деятельности банков. </w:t>
      </w:r>
      <w:r w:rsidRPr="00135D4D">
        <w:rPr>
          <w:rFonts w:eastAsia="Arial Unicode MS"/>
          <w:sz w:val="23"/>
          <w:szCs w:val="23"/>
        </w:rPr>
        <w:lastRenderedPageBreak/>
        <w:t>Основные виды банков. Принципы кредитования. Виды банковских депозитов. Закономерности формирования процента за кредит. Кредитоспособность заемщика. Залог как способ обеспечения возвратности кредита. Функции Центрального банка страны. Кто в стране выпускает деньги.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7" w:name="bookmark10"/>
      <w:r w:rsidRPr="00135D4D">
        <w:rPr>
          <w:rFonts w:eastAsia="Arial Unicode MS"/>
          <w:sz w:val="23"/>
          <w:szCs w:val="23"/>
        </w:rPr>
        <w:t xml:space="preserve">Человек на рынке труда </w:t>
      </w:r>
      <w:bookmarkEnd w:id="7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Продавцы и покупатели на рынке труда. Что такое рабочая сила. Особенности труда как товара. Факторы, формирующие спрос на труд. Понятие о производном характере спроса на рынке труда. Заработная плата. Связь уровня оплаты труда с его производительностью и ценами изготавливаемой продукции. Факторы, формирующие предложение на рынке труда. Ставка заработной платы как равновесная цена труда.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8" w:name="bookmark11"/>
      <w:r w:rsidRPr="00135D4D">
        <w:rPr>
          <w:rFonts w:eastAsia="Arial Unicode MS"/>
          <w:sz w:val="23"/>
          <w:szCs w:val="23"/>
        </w:rPr>
        <w:t xml:space="preserve">Социальные проблемы рынка труда </w:t>
      </w:r>
      <w:bookmarkEnd w:id="8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Причины и формы конфликтов между продавцами и покупателями на рынке труда. Почему возникают профсоюзы и какую роль они играют в экономике. Прожиточный минимум как объективная нижняя граница оплаты труда. Структура системы заработной платы. Виды заработной платы. Трудовая пенсия как способ стимулирования роста производительности труда.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9" w:name="bookmark12"/>
      <w:r w:rsidRPr="00135D4D">
        <w:rPr>
          <w:rFonts w:eastAsia="Arial Unicode MS"/>
          <w:sz w:val="23"/>
          <w:szCs w:val="23"/>
        </w:rPr>
        <w:t xml:space="preserve">Экономические проблемы безработицы </w:t>
      </w:r>
      <w:bookmarkEnd w:id="9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Рабочая сила страны и ее структура. Понятие о безработице и критерии признания человека безработным. Расчет уровня безработицы. Виды безработицы и причины их возникновения. Неполная занятость в России. Способы сокращения безработицы. Полная занятость и ее границы. Понятие о естественной норме безработицы. Способы сокращения безработицы. Возможности и трудности их использования в условиях России.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10" w:name="bookmark13"/>
      <w:r w:rsidRPr="00135D4D">
        <w:rPr>
          <w:rFonts w:eastAsia="Arial Unicode MS"/>
          <w:sz w:val="23"/>
          <w:szCs w:val="23"/>
        </w:rPr>
        <w:t xml:space="preserve">Что такое фирма и как она действует на рынке </w:t>
      </w:r>
      <w:bookmarkEnd w:id="10"/>
    </w:p>
    <w:p w:rsidR="00E726F2" w:rsidRPr="00135D4D" w:rsidRDefault="00E726F2" w:rsidP="00E726F2">
      <w:pPr>
        <w:spacing w:after="240"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Причины возникновения фирм. Предпринимательский талант как источник доходов. Экономические задачи фирмы. Типы фирм по российскому законодательству. Понятие о внешних и внутренних ресурсах и затратах фирмы. Разница между бухгалтерскими и экономическими затратами фирмы. Понятие о нормальной прибыли владельца фирмы. Понятие о постоянных и переменных затратах. Средние и предельные затраты. Классификация рынков по типу конкуренции. Влияние степени монополизации рынка на положение продавцов и покупателей. Роль государства в ограничении монополизации рынков. Предприниматель и создание успешного бизнеса. Кто такой предприниматель и чем он отличается от менеджера. Почему не все новые фирмы оказываются успешными. Условия бизнес-успеха. Экономическое значение менеджмента и маркетинга. Как фирма управляет своими денежными средствами. Зачем предпринимателю бизнес-план.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11" w:name="bookmark14"/>
      <w:r w:rsidRPr="00135D4D">
        <w:rPr>
          <w:rFonts w:eastAsia="Arial Unicode MS"/>
          <w:sz w:val="23"/>
          <w:szCs w:val="23"/>
        </w:rPr>
        <w:t>Как семьи получают и тратят деньги. Неравенство доходов и его последствия</w:t>
      </w:r>
      <w:bookmarkEnd w:id="11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 xml:space="preserve">Источники доходов семей в странах с различными типами экономических систем. Изменение структуры доходов семей как следствие экономических преобразований в стране. Закон </w:t>
      </w:r>
      <w:proofErr w:type="spellStart"/>
      <w:r w:rsidRPr="00135D4D">
        <w:rPr>
          <w:rFonts w:eastAsia="Arial Unicode MS"/>
          <w:sz w:val="23"/>
          <w:szCs w:val="23"/>
        </w:rPr>
        <w:t>Энгеля</w:t>
      </w:r>
      <w:proofErr w:type="spellEnd"/>
      <w:r w:rsidRPr="00135D4D">
        <w:rPr>
          <w:rFonts w:eastAsia="Arial Unicode MS"/>
          <w:sz w:val="23"/>
          <w:szCs w:val="23"/>
        </w:rPr>
        <w:t>. Структура семейных расходов как индикатор уровня экономического развития страны. Понятие о номинальных и реальных доходах семей. Влияние инфляции на уровень жизни семей. Роль семейных сбережений для обеспечения экономического развития страны. Страхование. Неравенство доходов и неравенство богатства. Методы измерения неравенства доходов. Экономические последствия неравенства доходов. Механизм регулирования дифференциации доходов в экономике смешанного типа. Экономические аспекты бедности. Социальные программы как метод смягчения проблемы бедности. Плюсы и минусы программ поддержки беднейших групп общества.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12" w:name="bookmark16"/>
      <w:r w:rsidRPr="00135D4D">
        <w:rPr>
          <w:rFonts w:eastAsia="Arial Unicode MS"/>
          <w:sz w:val="23"/>
          <w:szCs w:val="23"/>
        </w:rPr>
        <w:t xml:space="preserve">Экономические задачи государства </w:t>
      </w:r>
      <w:bookmarkEnd w:id="12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 xml:space="preserve">Роль государства как защитника экономических свобод. Государственные органы, участвующие в регулировании экономической жизни страны. Понятие о слабостях (провалах) рынка. Внешние эффекты экономических процессов. Экономические функции государства и их роль в компенсации слабостей рынка. Понятие об общественных благах. Макроэкономические процессы в экономике страны. Понятие о товарах конечного и промежуточного потребления. Что такое валовой внутренний продукт и какое значение его величина имеет для граждан страны. От чего зависят темпы роста ВВП России. Что такое макроэкономическое равновесие и почему оно важно для страны. Как государство может поддерживать равновесие в экономике страны. Что такое экономический цикл и как он влияет на жизнь граждан. Инфляция и методы ее измерения. Типы инфляции в зависимости от скорости роста цен. Типы инфляции в зависимости от причин ее возникновения. Способы </w:t>
      </w:r>
      <w:r w:rsidRPr="00135D4D">
        <w:rPr>
          <w:rFonts w:eastAsia="Arial Unicode MS"/>
          <w:sz w:val="23"/>
          <w:szCs w:val="23"/>
        </w:rPr>
        <w:lastRenderedPageBreak/>
        <w:t>подавления инфляции. Экономическая политика государства и ее основные задачи. Инструменты государственной экономической политики. «Эффект кобры».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13" w:name="bookmark17"/>
      <w:r w:rsidRPr="00135D4D">
        <w:rPr>
          <w:rFonts w:eastAsia="Arial Unicode MS"/>
          <w:sz w:val="23"/>
          <w:szCs w:val="23"/>
        </w:rPr>
        <w:t xml:space="preserve">Государственные финансы </w:t>
      </w:r>
      <w:bookmarkEnd w:id="13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Роль налогообложения в формировании доходов государства. Виды налогов и их влияние на уровни доходов продавцов и покупателей, а также на уровни цен. Основные виды налогов, применяемые в России. Понятие о государственном бюджете. Основные виды доходов и расходов федерального бюджета России. Бюджетное тождество и бюджетный дефицит. Понятие о государственном долге. Причины возникновения государственного долга и способы его сокращения. Способы государственного одалживания. Внешний государственный долг и его влияние на благосостояние граждан страны.</w:t>
      </w:r>
    </w:p>
    <w:p w:rsidR="00E726F2" w:rsidRPr="00135D4D" w:rsidRDefault="00E726F2" w:rsidP="00E726F2">
      <w:pPr>
        <w:keepNext/>
        <w:keepLines/>
        <w:spacing w:line="274" w:lineRule="exact"/>
        <w:ind w:left="20" w:firstLine="700"/>
        <w:jc w:val="both"/>
        <w:outlineLvl w:val="1"/>
        <w:rPr>
          <w:rFonts w:eastAsia="Arial Unicode MS"/>
          <w:sz w:val="23"/>
          <w:szCs w:val="23"/>
        </w:rPr>
      </w:pPr>
      <w:bookmarkStart w:id="14" w:name="bookmark18"/>
      <w:r w:rsidRPr="00135D4D">
        <w:rPr>
          <w:rFonts w:eastAsia="Arial Unicode MS"/>
          <w:sz w:val="23"/>
          <w:szCs w:val="23"/>
        </w:rPr>
        <w:t xml:space="preserve">Экономический рост </w:t>
      </w:r>
      <w:bookmarkEnd w:id="14"/>
    </w:p>
    <w:p w:rsidR="00E726F2" w:rsidRPr="00135D4D" w:rsidRDefault="00E726F2" w:rsidP="00E726F2">
      <w:pPr>
        <w:spacing w:line="274" w:lineRule="exact"/>
        <w:ind w:left="20"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 xml:space="preserve">Причины, порождающие необходимость в экономическом росте. Сущность экономического роста и его измерение. Ограниченность ресурсов и ее значение для экономического роста. Факторы ускорения экономического роста. Человеческий капитал и его значение для обеспечения экономического роста. Понятие об экстенсивном и интенсивном экономическом росте. Что изучает </w:t>
      </w:r>
      <w:proofErr w:type="spellStart"/>
      <w:r w:rsidRPr="00135D4D">
        <w:rPr>
          <w:rFonts w:eastAsia="Arial Unicode MS"/>
          <w:sz w:val="23"/>
          <w:szCs w:val="23"/>
        </w:rPr>
        <w:t>геоэкономика</w:t>
      </w:r>
      <w:proofErr w:type="spellEnd"/>
      <w:r w:rsidRPr="00135D4D">
        <w:rPr>
          <w:rFonts w:eastAsia="Arial Unicode MS"/>
          <w:sz w:val="23"/>
          <w:szCs w:val="23"/>
        </w:rPr>
        <w:t>. Чем опасны «ножницы неравенства» в благосостоянии между странами. Можно ли предотвратить глобальную экономическую катастрофу и острые конфликты между бедными и богатыми странами.</w:t>
      </w:r>
    </w:p>
    <w:p w:rsidR="00E726F2" w:rsidRPr="00135D4D" w:rsidRDefault="00E726F2" w:rsidP="00E726F2">
      <w:pPr>
        <w:keepNext/>
        <w:keepLines/>
        <w:spacing w:line="274" w:lineRule="exact"/>
        <w:ind w:firstLine="700"/>
        <w:jc w:val="both"/>
        <w:outlineLvl w:val="1"/>
        <w:rPr>
          <w:rFonts w:eastAsia="Arial Unicode MS"/>
          <w:sz w:val="23"/>
          <w:szCs w:val="23"/>
        </w:rPr>
      </w:pPr>
      <w:bookmarkStart w:id="15" w:name="bookmark19"/>
      <w:r w:rsidRPr="00135D4D">
        <w:rPr>
          <w:rFonts w:eastAsia="Arial Unicode MS"/>
          <w:sz w:val="23"/>
          <w:szCs w:val="23"/>
        </w:rPr>
        <w:t xml:space="preserve">Организация международной торговли </w:t>
      </w:r>
      <w:bookmarkEnd w:id="15"/>
    </w:p>
    <w:p w:rsidR="00E726F2" w:rsidRPr="00135D4D" w:rsidRDefault="00E726F2" w:rsidP="00E726F2">
      <w:pPr>
        <w:spacing w:line="274" w:lineRule="exact"/>
        <w:ind w:right="20" w:firstLine="700"/>
        <w:jc w:val="both"/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 xml:space="preserve">Экономические причины возникновения международной торговли. Понятие об импорте и экспорте. Принципы абсолютного и относительного экономического преимущества и их значение в формировании международного разделения труда и мировой торговли. Влияние международной торговли на производственные возможности и уровни благосостояния торгующих стран. Причины сохранения </w:t>
      </w:r>
      <w:proofErr w:type="spellStart"/>
      <w:r w:rsidRPr="00135D4D">
        <w:rPr>
          <w:rFonts w:eastAsia="Arial Unicode MS"/>
          <w:sz w:val="23"/>
          <w:szCs w:val="23"/>
        </w:rPr>
        <w:t>многовалютности</w:t>
      </w:r>
      <w:proofErr w:type="spellEnd"/>
      <w:r w:rsidRPr="00135D4D">
        <w:rPr>
          <w:rFonts w:eastAsia="Arial Unicode MS"/>
          <w:sz w:val="23"/>
          <w:szCs w:val="23"/>
        </w:rPr>
        <w:t xml:space="preserve"> и ее значение для возникновения валютного рынка. Валютный курс как цена национальной денежной единицы. Механизмы формирования валютных курсов и особенности их проявления в условиях России. Экономические последствия изменений валютных курсов.</w:t>
      </w:r>
    </w:p>
    <w:p w:rsidR="00E726F2" w:rsidRPr="00DF27AC" w:rsidRDefault="00E726F2" w:rsidP="00E726F2">
      <w:pPr>
        <w:keepNext/>
        <w:keepLines/>
        <w:spacing w:line="274" w:lineRule="exact"/>
        <w:ind w:firstLine="700"/>
        <w:jc w:val="both"/>
        <w:outlineLvl w:val="1"/>
        <w:rPr>
          <w:rFonts w:eastAsia="Arial Unicode MS"/>
          <w:sz w:val="23"/>
          <w:szCs w:val="23"/>
          <w:lang w:val="en-US"/>
        </w:rPr>
      </w:pPr>
      <w:bookmarkStart w:id="16" w:name="bookmark20"/>
      <w:r w:rsidRPr="00135D4D">
        <w:rPr>
          <w:rFonts w:eastAsia="Arial Unicode MS"/>
          <w:sz w:val="23"/>
          <w:szCs w:val="23"/>
        </w:rPr>
        <w:t xml:space="preserve">Экономическое устройство России на рубеже </w:t>
      </w:r>
      <w:r w:rsidRPr="00135D4D">
        <w:rPr>
          <w:rFonts w:eastAsia="Arial Unicode MS"/>
          <w:sz w:val="23"/>
          <w:szCs w:val="23"/>
          <w:lang w:val="en-US"/>
        </w:rPr>
        <w:t>XX</w:t>
      </w:r>
      <w:r w:rsidRPr="00135D4D">
        <w:rPr>
          <w:rFonts w:eastAsia="Arial Unicode MS"/>
          <w:sz w:val="23"/>
          <w:szCs w:val="23"/>
        </w:rPr>
        <w:t>-</w:t>
      </w:r>
      <w:r w:rsidRPr="00135D4D">
        <w:rPr>
          <w:rFonts w:eastAsia="Arial Unicode MS"/>
          <w:sz w:val="23"/>
          <w:szCs w:val="23"/>
          <w:lang w:val="en-US"/>
        </w:rPr>
        <w:t>XXI</w:t>
      </w:r>
      <w:r w:rsidRPr="00135D4D">
        <w:rPr>
          <w:rFonts w:eastAsia="Arial Unicode MS"/>
          <w:sz w:val="23"/>
          <w:szCs w:val="23"/>
        </w:rPr>
        <w:t xml:space="preserve"> вв.</w:t>
      </w:r>
      <w:bookmarkEnd w:id="16"/>
    </w:p>
    <w:p w:rsidR="00E726F2" w:rsidRDefault="00E726F2" w:rsidP="00E726F2">
      <w:pPr>
        <w:rPr>
          <w:rFonts w:eastAsia="Arial Unicode MS"/>
          <w:sz w:val="23"/>
          <w:szCs w:val="23"/>
        </w:rPr>
      </w:pPr>
      <w:r w:rsidRPr="00135D4D">
        <w:rPr>
          <w:rFonts w:eastAsia="Arial Unicode MS"/>
          <w:sz w:val="23"/>
          <w:szCs w:val="23"/>
        </w:rPr>
        <w:t>Современная экономика России: особенности и основные проблемы. Уровень жизни в России в сопоставлении с другими странами. Формирование экономики переходного типа в Российской Федерации. Что такое либерализация экономики и как она осуществлялась в России.</w:t>
      </w:r>
    </w:p>
    <w:p w:rsidR="009B3115" w:rsidRDefault="009B3115" w:rsidP="00E726F2">
      <w:pPr>
        <w:rPr>
          <w:rFonts w:eastAsia="Arial Unicode MS"/>
          <w:sz w:val="23"/>
          <w:szCs w:val="23"/>
        </w:rPr>
      </w:pPr>
    </w:p>
    <w:p w:rsidR="009B3115" w:rsidRPr="009B3115" w:rsidRDefault="009B3115" w:rsidP="009B3115">
      <w:pPr>
        <w:widowControl w:val="0"/>
        <w:autoSpaceDE w:val="0"/>
        <w:autoSpaceDN w:val="0"/>
        <w:adjustRightInd w:val="0"/>
        <w:rPr>
          <w:b/>
        </w:rPr>
      </w:pPr>
      <w:r w:rsidRPr="009B3115">
        <w:rPr>
          <w:b/>
        </w:rPr>
        <w:t>4</w:t>
      </w:r>
      <w:r w:rsidRPr="009B3115">
        <w:rPr>
          <w:b/>
        </w:rPr>
        <w:t>.</w:t>
      </w:r>
      <w:r w:rsidRPr="009B3115">
        <w:rPr>
          <w:b/>
        </w:rPr>
        <w:t xml:space="preserve">    Тематическ</w:t>
      </w:r>
      <w:r>
        <w:rPr>
          <w:b/>
        </w:rPr>
        <w:t xml:space="preserve">ое </w:t>
      </w:r>
      <w:proofErr w:type="gramStart"/>
      <w:r>
        <w:rPr>
          <w:b/>
        </w:rPr>
        <w:t>планирование  10</w:t>
      </w:r>
      <w:proofErr w:type="gramEnd"/>
      <w:r>
        <w:rPr>
          <w:b/>
        </w:rPr>
        <w:t xml:space="preserve"> класс</w:t>
      </w:r>
    </w:p>
    <w:p w:rsidR="009B3115" w:rsidRDefault="009B3115" w:rsidP="009B311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B3115" w:rsidRPr="009B3115" w:rsidRDefault="009B3115" w:rsidP="009B3115">
      <w:pPr>
        <w:widowControl w:val="0"/>
        <w:autoSpaceDE w:val="0"/>
        <w:autoSpaceDN w:val="0"/>
        <w:adjustRightInd w:val="0"/>
        <w:rPr>
          <w:b/>
        </w:rPr>
      </w:pPr>
      <w:bookmarkStart w:id="17" w:name="_GoBack"/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526"/>
        <w:gridCol w:w="2208"/>
        <w:gridCol w:w="33"/>
      </w:tblGrid>
      <w:tr w:rsidR="009B3115" w:rsidRPr="009B3115" w:rsidTr="009B3115">
        <w:trPr>
          <w:gridAfter w:val="1"/>
          <w:wAfter w:w="33" w:type="dxa"/>
          <w:trHeight w:val="876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9B3115">
              <w:t>№ п/п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480" w:lineRule="auto"/>
            </w:pPr>
            <w:r w:rsidRPr="009B3115">
              <w:t xml:space="preserve">Наименование тем 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</w:pPr>
            <w:r w:rsidRPr="009B3115">
              <w:t>Всего часов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1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 Главные вопросы экономики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2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 Типы экономических систем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 Силы, которые управляют рынком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2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4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 Как работает рынок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 Мир денег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</w:t>
            </w:r>
          </w:p>
        </w:tc>
      </w:tr>
      <w:tr w:rsidR="009B3115" w:rsidRPr="009B3115" w:rsidTr="00F94D67">
        <w:trPr>
          <w:gridAfter w:val="1"/>
          <w:wAfter w:w="33" w:type="dxa"/>
          <w:trHeight w:val="281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lastRenderedPageBreak/>
              <w:t>6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Банковская система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</w:t>
            </w:r>
          </w:p>
        </w:tc>
      </w:tr>
      <w:tr w:rsidR="009B3115" w:rsidRPr="009B3115" w:rsidTr="00F94D67"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7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Человек на рынке труда</w:t>
            </w:r>
          </w:p>
        </w:tc>
        <w:tc>
          <w:tcPr>
            <w:tcW w:w="2241" w:type="dxa"/>
            <w:gridSpan w:val="2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4</w:t>
            </w:r>
          </w:p>
        </w:tc>
      </w:tr>
      <w:tr w:rsidR="009B3115" w:rsidRPr="009B3115" w:rsidTr="00F94D67"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8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Социальные проблемы рынка труда</w:t>
            </w:r>
          </w:p>
        </w:tc>
        <w:tc>
          <w:tcPr>
            <w:tcW w:w="2241" w:type="dxa"/>
            <w:gridSpan w:val="2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</w:tr>
      <w:tr w:rsidR="009B3115" w:rsidRPr="009B3115" w:rsidTr="00F94D67"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9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Экономические проблемы безработицы</w:t>
            </w:r>
          </w:p>
        </w:tc>
        <w:tc>
          <w:tcPr>
            <w:tcW w:w="2241" w:type="dxa"/>
            <w:gridSpan w:val="2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</w:t>
            </w:r>
          </w:p>
        </w:tc>
      </w:tr>
      <w:tr w:rsidR="009B3115" w:rsidRPr="009B3115" w:rsidTr="00F94D67"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10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Что такое фирма и  как она действует на рынке </w:t>
            </w:r>
          </w:p>
        </w:tc>
        <w:tc>
          <w:tcPr>
            <w:tcW w:w="2241" w:type="dxa"/>
            <w:gridSpan w:val="2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</w:t>
            </w:r>
          </w:p>
        </w:tc>
      </w:tr>
      <w:tr w:rsidR="009B3115" w:rsidRPr="009B3115" w:rsidTr="00F94D67"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Всего</w:t>
            </w:r>
          </w:p>
        </w:tc>
        <w:tc>
          <w:tcPr>
            <w:tcW w:w="2241" w:type="dxa"/>
            <w:gridSpan w:val="2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34</w:t>
            </w:r>
          </w:p>
        </w:tc>
      </w:tr>
    </w:tbl>
    <w:p w:rsidR="009B3115" w:rsidRPr="009B3115" w:rsidRDefault="009B3115" w:rsidP="009B3115">
      <w:pPr>
        <w:widowControl w:val="0"/>
        <w:autoSpaceDE w:val="0"/>
        <w:autoSpaceDN w:val="0"/>
        <w:adjustRightInd w:val="0"/>
        <w:rPr>
          <w:b/>
        </w:rPr>
      </w:pPr>
      <w:r w:rsidRPr="009B3115"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</w:p>
    <w:p w:rsidR="009B3115" w:rsidRPr="009B3115" w:rsidRDefault="009B3115" w:rsidP="009B3115">
      <w:pPr>
        <w:widowControl w:val="0"/>
        <w:autoSpaceDE w:val="0"/>
        <w:autoSpaceDN w:val="0"/>
        <w:adjustRightInd w:val="0"/>
        <w:rPr>
          <w:b/>
        </w:rPr>
      </w:pPr>
      <w:r w:rsidRPr="009B3115">
        <w:tab/>
      </w:r>
      <w:r w:rsidRPr="009B3115">
        <w:rPr>
          <w:b/>
        </w:rPr>
        <w:t xml:space="preserve">   Тематическо</w:t>
      </w:r>
      <w:r>
        <w:rPr>
          <w:b/>
        </w:rPr>
        <w:t xml:space="preserve">е планирование </w:t>
      </w:r>
      <w:r w:rsidRPr="009B3115">
        <w:rPr>
          <w:b/>
        </w:rPr>
        <w:t>1</w:t>
      </w:r>
      <w:r>
        <w:rPr>
          <w:b/>
        </w:rPr>
        <w:t>1 класс</w:t>
      </w:r>
    </w:p>
    <w:p w:rsidR="009B3115" w:rsidRPr="009B3115" w:rsidRDefault="009B3115" w:rsidP="009B3115">
      <w:pPr>
        <w:widowControl w:val="0"/>
        <w:autoSpaceDE w:val="0"/>
        <w:autoSpaceDN w:val="0"/>
        <w:adjustRightInd w:val="0"/>
        <w:rPr>
          <w:b/>
        </w:rPr>
      </w:pPr>
    </w:p>
    <w:p w:rsidR="009B3115" w:rsidRPr="009B3115" w:rsidRDefault="009B3115" w:rsidP="009B311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526"/>
        <w:gridCol w:w="2208"/>
        <w:gridCol w:w="33"/>
      </w:tblGrid>
      <w:tr w:rsidR="009B3115" w:rsidRPr="009B3115" w:rsidTr="009B3115">
        <w:trPr>
          <w:gridAfter w:val="1"/>
          <w:wAfter w:w="33" w:type="dxa"/>
          <w:trHeight w:val="914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№ п/п</w:t>
            </w: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                   Наименование тем 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Всего часов</w:t>
            </w:r>
          </w:p>
        </w:tc>
      </w:tr>
      <w:tr w:rsidR="009B3115" w:rsidRPr="009B3115" w:rsidTr="00F94D67">
        <w:tc>
          <w:tcPr>
            <w:tcW w:w="803" w:type="dxa"/>
          </w:tcPr>
          <w:p w:rsidR="009B3115" w:rsidRPr="009B3115" w:rsidRDefault="009B3115" w:rsidP="009B3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Что такое фирма и  как она действует на рынке </w:t>
            </w:r>
          </w:p>
        </w:tc>
        <w:tc>
          <w:tcPr>
            <w:tcW w:w="2241" w:type="dxa"/>
            <w:gridSpan w:val="2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4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9B3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Как семьи получают и тратят деньги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9B3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Экономические задачи государства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9B3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Государственные финансы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9B3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Экономический рост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9B3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Организация международной торговли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5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9B311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600" w:lineRule="auto"/>
              <w:jc w:val="center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 xml:space="preserve">Экономическое устройство России на рубеже  </w:t>
            </w:r>
            <w:r w:rsidRPr="009B3115">
              <w:rPr>
                <w:lang w:val="en-US"/>
              </w:rPr>
              <w:t>XX</w:t>
            </w:r>
            <w:r w:rsidRPr="009B3115">
              <w:t>-</w:t>
            </w:r>
            <w:r w:rsidRPr="009B3115">
              <w:rPr>
                <w:lang w:val="en-US"/>
              </w:rPr>
              <w:t>XXI</w:t>
            </w:r>
            <w:r w:rsidRPr="009B3115">
              <w:t xml:space="preserve">  века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lang w:val="en-US"/>
              </w:rPr>
            </w:pPr>
            <w:r w:rsidRPr="009B3115">
              <w:rPr>
                <w:lang w:val="en-US"/>
              </w:rPr>
              <w:t>5</w:t>
            </w:r>
          </w:p>
        </w:tc>
      </w:tr>
      <w:tr w:rsidR="009B3115" w:rsidRPr="009B3115" w:rsidTr="00F94D67">
        <w:trPr>
          <w:gridAfter w:val="1"/>
          <w:wAfter w:w="33" w:type="dxa"/>
        </w:trPr>
        <w:tc>
          <w:tcPr>
            <w:tcW w:w="803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</w:p>
        </w:tc>
        <w:tc>
          <w:tcPr>
            <w:tcW w:w="6526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</w:pPr>
            <w:r w:rsidRPr="009B3115">
              <w:t>Всего</w:t>
            </w:r>
          </w:p>
        </w:tc>
        <w:tc>
          <w:tcPr>
            <w:tcW w:w="2208" w:type="dxa"/>
          </w:tcPr>
          <w:p w:rsidR="009B3115" w:rsidRPr="009B3115" w:rsidRDefault="009B3115" w:rsidP="00F94D67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</w:pPr>
            <w:r w:rsidRPr="009B3115">
              <w:t>34</w:t>
            </w:r>
          </w:p>
        </w:tc>
      </w:tr>
    </w:tbl>
    <w:p w:rsidR="009B3115" w:rsidRPr="009B3115" w:rsidRDefault="009B3115" w:rsidP="00E726F2"/>
    <w:sectPr w:rsidR="009B3115" w:rsidRPr="009B3115" w:rsidSect="00E726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DFB"/>
    <w:multiLevelType w:val="multilevel"/>
    <w:tmpl w:val="35C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5C8A"/>
    <w:multiLevelType w:val="multilevel"/>
    <w:tmpl w:val="C93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335C"/>
    <w:multiLevelType w:val="multilevel"/>
    <w:tmpl w:val="25B4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0573B"/>
    <w:multiLevelType w:val="multilevel"/>
    <w:tmpl w:val="8C5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D2F02"/>
    <w:multiLevelType w:val="multilevel"/>
    <w:tmpl w:val="4A3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362E2"/>
    <w:multiLevelType w:val="multilevel"/>
    <w:tmpl w:val="9E22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A5A71"/>
    <w:multiLevelType w:val="multilevel"/>
    <w:tmpl w:val="F40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C7B10"/>
    <w:multiLevelType w:val="multilevel"/>
    <w:tmpl w:val="BA7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40C8E"/>
    <w:multiLevelType w:val="multilevel"/>
    <w:tmpl w:val="C8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356FC"/>
    <w:multiLevelType w:val="multilevel"/>
    <w:tmpl w:val="926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C3A3E"/>
    <w:multiLevelType w:val="multilevel"/>
    <w:tmpl w:val="2DEE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D1523"/>
    <w:multiLevelType w:val="multilevel"/>
    <w:tmpl w:val="4A58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61E11"/>
    <w:multiLevelType w:val="multilevel"/>
    <w:tmpl w:val="513A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5147D"/>
    <w:multiLevelType w:val="multilevel"/>
    <w:tmpl w:val="4E3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10608"/>
    <w:multiLevelType w:val="multilevel"/>
    <w:tmpl w:val="30C6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B496C"/>
    <w:multiLevelType w:val="multilevel"/>
    <w:tmpl w:val="10D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80792A"/>
    <w:multiLevelType w:val="multilevel"/>
    <w:tmpl w:val="2D4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06805"/>
    <w:multiLevelType w:val="multilevel"/>
    <w:tmpl w:val="BE2E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A5997"/>
    <w:multiLevelType w:val="multilevel"/>
    <w:tmpl w:val="7FA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D64FF"/>
    <w:multiLevelType w:val="hybridMultilevel"/>
    <w:tmpl w:val="8B50E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190446"/>
    <w:multiLevelType w:val="multilevel"/>
    <w:tmpl w:val="2E82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A26C60"/>
    <w:multiLevelType w:val="multilevel"/>
    <w:tmpl w:val="E966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74631"/>
    <w:multiLevelType w:val="multilevel"/>
    <w:tmpl w:val="02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60904"/>
    <w:multiLevelType w:val="multilevel"/>
    <w:tmpl w:val="2C6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B2F11"/>
    <w:multiLevelType w:val="multilevel"/>
    <w:tmpl w:val="942A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B51D5B"/>
    <w:multiLevelType w:val="multilevel"/>
    <w:tmpl w:val="B29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8"/>
  </w:num>
  <w:num w:numId="5">
    <w:abstractNumId w:val="10"/>
  </w:num>
  <w:num w:numId="6">
    <w:abstractNumId w:val="12"/>
  </w:num>
  <w:num w:numId="7">
    <w:abstractNumId w:val="3"/>
  </w:num>
  <w:num w:numId="8">
    <w:abstractNumId w:val="14"/>
  </w:num>
  <w:num w:numId="9">
    <w:abstractNumId w:val="0"/>
  </w:num>
  <w:num w:numId="10">
    <w:abstractNumId w:val="16"/>
  </w:num>
  <w:num w:numId="11">
    <w:abstractNumId w:val="9"/>
  </w:num>
  <w:num w:numId="12">
    <w:abstractNumId w:val="24"/>
  </w:num>
  <w:num w:numId="13">
    <w:abstractNumId w:val="13"/>
  </w:num>
  <w:num w:numId="14">
    <w:abstractNumId w:val="15"/>
  </w:num>
  <w:num w:numId="15">
    <w:abstractNumId w:val="8"/>
  </w:num>
  <w:num w:numId="16">
    <w:abstractNumId w:val="11"/>
  </w:num>
  <w:num w:numId="17">
    <w:abstractNumId w:val="1"/>
  </w:num>
  <w:num w:numId="18">
    <w:abstractNumId w:val="2"/>
  </w:num>
  <w:num w:numId="19">
    <w:abstractNumId w:val="22"/>
  </w:num>
  <w:num w:numId="20">
    <w:abstractNumId w:val="23"/>
  </w:num>
  <w:num w:numId="21">
    <w:abstractNumId w:val="4"/>
  </w:num>
  <w:num w:numId="22">
    <w:abstractNumId w:val="5"/>
  </w:num>
  <w:num w:numId="23">
    <w:abstractNumId w:val="17"/>
  </w:num>
  <w:num w:numId="24">
    <w:abstractNumId w:val="25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F2"/>
    <w:rsid w:val="00322CCB"/>
    <w:rsid w:val="009B3115"/>
    <w:rsid w:val="00AA20B6"/>
    <w:rsid w:val="00DF27AC"/>
    <w:rsid w:val="00E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35CE"/>
  <w15:chartTrackingRefBased/>
  <w15:docId w15:val="{587B9C4C-EDD5-4327-8937-2B7D900E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Pavlova_NA</dc:creator>
  <cp:keywords/>
  <dc:description/>
  <cp:lastModifiedBy>Pavlova_NA</cp:lastModifiedBy>
  <cp:revision>3</cp:revision>
  <dcterms:created xsi:type="dcterms:W3CDTF">2022-09-23T06:55:00Z</dcterms:created>
  <dcterms:modified xsi:type="dcterms:W3CDTF">2022-09-23T07:29:00Z</dcterms:modified>
</cp:coreProperties>
</file>